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Уведомления о разработке предлагаемого правового регулирования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Настоящим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управление потребительского рынка и развития предпринимательства администрации города Новокузнецка </w:t>
      </w:r>
      <w:r>
        <w:rPr>
          <w:rFonts w:cs="Times New Roman" w:ascii="Times New Roman" w:hAnsi="Times New Roman"/>
          <w:sz w:val="28"/>
          <w:szCs w:val="28"/>
        </w:rPr>
        <w:t>извещает о  начале  обсуждения  идеи  (концепции)  предлагаемого правового регулирования и сборе предложений заинтересованных лиц.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Предложения принимаются по адресу: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654080, г. Новокузнецк, ул. Кирова, 71, каб. 340, тел. 8(3843)32-17-40</w:t>
      </w:r>
      <w:r>
        <w:rPr>
          <w:rFonts w:cs="Times New Roman" w:ascii="Times New Roman" w:hAnsi="Times New Roman"/>
          <w:sz w:val="28"/>
          <w:szCs w:val="28"/>
        </w:rPr>
        <w:t>, а также по адресу электронной почты: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upr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_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torg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@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admnkz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info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Сроки приема предложений: 07.05.2026 -28.05.202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397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Место  размещения уведомления в информационно-телекоммуникационной сети Интернет: на официальном сайте администрации города Новокузнецка в информационно-телекоммуникационной сети Интернет (www.admnkz.info) в подразделе «Оценка регулирующего воздействия» раздела «Документы».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Все поступившие предложения будут рассмотрены.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283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Сводка предложений будет размещена на сайте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admnkz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info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не позднее 03.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06.2026.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Описание   проблемы,  на  решение  которой  направлено  предлагаемое правовое регулирование: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приведение нормативного правового акта к фактическому состоянию.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Цели предлагаемого правового регулирования: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актуализация схемы размещения нестационарных торговых объектов.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Ожидаемый   результат (выраженный   установленными   разработчиком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показателями) предлагаемого правового регулирования: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приведение в соответствие с требованиями действующего законодательства Российской Федерации.</w:t>
      </w:r>
    </w:p>
    <w:p>
      <w:pPr>
        <w:pStyle w:val="Normal"/>
        <w:spacing w:lineRule="auto" w:line="240" w:before="0"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Действующие нормативные правовые акты, поручения, другие решения, из которых   вытекает   необходимость   разработки   предлагаемого   правового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регулирования в данной области: 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Федеральный закон от 28.12.2009 №381-ФЗ «Об основах государственного регулирования торговой деятельности в Российской Федерации»;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Закон Кемеровской области - Кузбасса от 12.12.2022 №139-ОЗ «О регулировании отдельных вопросов в сфере торговой деятельности»;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сервитута»;</w:t>
      </w:r>
    </w:p>
    <w:p>
      <w:pPr>
        <w:pStyle w:val="Normal"/>
        <w:widowControl w:val="false"/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Постановление администрации г. Новокузнецка от 13.02.2017 №14 «Об организации работы по разработке и утверждению схемы размещения нестационарных торговых объектов на территории Новокузнецкого городского округа».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5. Планируемый   срок   вступления   в   силу  предлагаемого  правового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регулирования: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20.07.2026</w:t>
      </w:r>
      <w:r>
        <w:rPr>
          <w:rFonts w:cs="Times New Roman" w:ascii="Times New Roman" w:hAnsi="Times New Roman"/>
          <w:sz w:val="28"/>
          <w:szCs w:val="28"/>
        </w:rPr>
        <w:t>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</w:t>
      </w:r>
      <w:r>
        <w:rPr>
          <w:rFonts w:cs="Times New Roman" w:ascii="Times New Roman" w:hAnsi="Times New Roman"/>
          <w:sz w:val="28"/>
          <w:szCs w:val="28"/>
        </w:rPr>
        <w:t>(место для текстового описания)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6. Сведения  о  необходимости или отсутствии необходимости установления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переходного периода: </w:t>
      </w:r>
      <w:r>
        <w:rPr>
          <w:rFonts w:cs="Times New Roman" w:ascii="Times New Roman" w:hAnsi="Times New Roman"/>
          <w:sz w:val="28"/>
          <w:szCs w:val="28"/>
          <w:u w:val="single"/>
        </w:rPr>
        <w:t>отсутствуют          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</w:t>
      </w:r>
      <w:r>
        <w:rPr>
          <w:rFonts w:cs="Times New Roman" w:ascii="Times New Roman" w:hAnsi="Times New Roman"/>
          <w:sz w:val="28"/>
          <w:szCs w:val="28"/>
        </w:rPr>
        <w:t>(место для текстового описания)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7. Иная   информация  по  решению  органа-разработчика,  относящаяся  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сведениям   о   подготовке   идеи   (концепции)   предлагаемого   правового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регулирования: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отсутствует                </w:t>
      </w:r>
      <w:r>
        <w:rPr>
          <w:rFonts w:cs="Times New Roman" w:ascii="Times New Roman" w:hAnsi="Times New Roman"/>
          <w:sz w:val="28"/>
          <w:szCs w:val="28"/>
        </w:rPr>
        <w:t>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</w:t>
      </w:r>
      <w:r>
        <w:rPr>
          <w:rFonts w:cs="Times New Roman" w:ascii="Times New Roman" w:hAnsi="Times New Roman"/>
          <w:sz w:val="28"/>
          <w:szCs w:val="28"/>
        </w:rPr>
        <w:t>(место для текстового описания)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К уведомлению прилагаются:</w:t>
      </w:r>
    </w:p>
    <w:tbl>
      <w:tblPr>
        <w:tblW w:w="736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53"/>
        <w:gridCol w:w="6205"/>
        <w:gridCol w:w="708"/>
      </w:tblGrid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Перечень вопросов для участников публичных консультаций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Иные материалы, которые, по мнению разработчика, позволяют оценить необходимость введения предлагаемого правового регулирования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701" w:right="845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c5f98"/>
    <w:rPr>
      <w:color w:themeColor="hyperlink" w:val="0563C1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d279b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d279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dmnkz.info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Application>LibreOffice/24.8.4.2$Linux_X86_64 LibreOffice_project/480$Build-2</Application>
  <AppVersion>15.0000</AppVersion>
  <Pages>2</Pages>
  <Words>383</Words>
  <Characters>3583</Characters>
  <CharactersWithSpaces>4103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2025-07-30T02:44:00Z</dcterms:created>
  <dc:creator>User</dc:creator>
  <dc:description/>
  <dc:language>ru-RU</dc:language>
  <cp:lastModifiedBy/>
  <cp:lastPrinted>2025-08-06T02:55:00Z</cp:lastPrinted>
  <dcterms:modified xsi:type="dcterms:W3CDTF">2026-05-06T16:52:02Z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